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4545" w14:textId="77777777" w:rsidR="00957125" w:rsidRPr="00957125" w:rsidRDefault="00957125" w:rsidP="00957125">
      <w:pPr>
        <w:pStyle w:val="Default"/>
        <w:jc w:val="both"/>
      </w:pPr>
    </w:p>
    <w:p w14:paraId="48584773" w14:textId="77777777" w:rsidR="00957125" w:rsidRPr="00957125" w:rsidRDefault="00957125" w:rsidP="00957125">
      <w:pPr>
        <w:pStyle w:val="Default"/>
        <w:jc w:val="right"/>
      </w:pPr>
      <w:r w:rsidRPr="00957125">
        <w:t xml:space="preserve"> Załącznik nr 3</w:t>
      </w:r>
    </w:p>
    <w:p w14:paraId="7DB9E974" w14:textId="77777777" w:rsidR="00957125" w:rsidRPr="00957125" w:rsidRDefault="00957125" w:rsidP="00957125">
      <w:pPr>
        <w:pStyle w:val="Default"/>
        <w:jc w:val="both"/>
        <w:rPr>
          <w:color w:val="auto"/>
        </w:rPr>
      </w:pPr>
    </w:p>
    <w:p w14:paraId="603E0FCF" w14:textId="77777777" w:rsidR="00957125" w:rsidRPr="00957125" w:rsidRDefault="00957125" w:rsidP="00957125">
      <w:pPr>
        <w:pStyle w:val="Default"/>
        <w:jc w:val="right"/>
        <w:rPr>
          <w:color w:val="auto"/>
        </w:rPr>
      </w:pPr>
      <w:r w:rsidRPr="00957125">
        <w:rPr>
          <w:color w:val="auto"/>
        </w:rPr>
        <w:t xml:space="preserve"> ………………………………………… </w:t>
      </w:r>
    </w:p>
    <w:p w14:paraId="47F15E07" w14:textId="77777777" w:rsidR="00957125" w:rsidRPr="00957125" w:rsidRDefault="00957125" w:rsidP="00957125">
      <w:pPr>
        <w:pStyle w:val="Default"/>
        <w:jc w:val="right"/>
        <w:rPr>
          <w:color w:val="auto"/>
        </w:rPr>
      </w:pPr>
      <w:r w:rsidRPr="00957125">
        <w:rPr>
          <w:color w:val="auto"/>
        </w:rPr>
        <w:t xml:space="preserve">(miejscowość, data) </w:t>
      </w:r>
    </w:p>
    <w:p w14:paraId="11B1069E" w14:textId="77777777" w:rsidR="00957125" w:rsidRPr="00957125" w:rsidRDefault="00957125" w:rsidP="00957125">
      <w:pPr>
        <w:pStyle w:val="Default"/>
        <w:jc w:val="both"/>
        <w:rPr>
          <w:color w:val="auto"/>
        </w:rPr>
      </w:pPr>
      <w:r w:rsidRPr="00957125">
        <w:rPr>
          <w:color w:val="auto"/>
        </w:rPr>
        <w:t xml:space="preserve">………………………………………. </w:t>
      </w:r>
    </w:p>
    <w:p w14:paraId="4F57873B" w14:textId="77777777" w:rsidR="00957125" w:rsidRPr="00957125" w:rsidRDefault="00957125" w:rsidP="00957125">
      <w:pPr>
        <w:pStyle w:val="Default"/>
        <w:jc w:val="both"/>
        <w:rPr>
          <w:color w:val="auto"/>
        </w:rPr>
      </w:pPr>
      <w:r w:rsidRPr="00957125">
        <w:rPr>
          <w:color w:val="auto"/>
        </w:rPr>
        <w:t xml:space="preserve">………………………………………. </w:t>
      </w:r>
    </w:p>
    <w:p w14:paraId="6BEBC63C" w14:textId="77777777" w:rsidR="00957125" w:rsidRPr="00957125" w:rsidRDefault="00957125" w:rsidP="00957125">
      <w:pPr>
        <w:pStyle w:val="Default"/>
        <w:jc w:val="both"/>
        <w:rPr>
          <w:color w:val="auto"/>
        </w:rPr>
      </w:pPr>
      <w:r w:rsidRPr="00957125">
        <w:rPr>
          <w:color w:val="auto"/>
        </w:rPr>
        <w:t xml:space="preserve">………………………………………. </w:t>
      </w:r>
    </w:p>
    <w:p w14:paraId="4F20E9E7" w14:textId="77777777" w:rsidR="00957125" w:rsidRPr="00957125" w:rsidRDefault="00957125" w:rsidP="00957125">
      <w:pPr>
        <w:pStyle w:val="Default"/>
        <w:jc w:val="both"/>
        <w:rPr>
          <w:color w:val="auto"/>
        </w:rPr>
      </w:pPr>
      <w:r w:rsidRPr="00957125">
        <w:rPr>
          <w:color w:val="auto"/>
        </w:rPr>
        <w:t xml:space="preserve">………………………………………. </w:t>
      </w:r>
    </w:p>
    <w:p w14:paraId="3CBA115E" w14:textId="77777777" w:rsidR="00957125" w:rsidRPr="00957125" w:rsidRDefault="00957125" w:rsidP="00957125">
      <w:pPr>
        <w:pStyle w:val="Default"/>
        <w:jc w:val="both"/>
        <w:rPr>
          <w:color w:val="auto"/>
        </w:rPr>
      </w:pPr>
      <w:r w:rsidRPr="00957125">
        <w:rPr>
          <w:color w:val="auto"/>
        </w:rPr>
        <w:t xml:space="preserve">………………………………………. </w:t>
      </w:r>
    </w:p>
    <w:p w14:paraId="493923CE" w14:textId="77777777" w:rsidR="00957125" w:rsidRPr="00957125" w:rsidRDefault="00957125" w:rsidP="00957125">
      <w:pPr>
        <w:pStyle w:val="Default"/>
        <w:jc w:val="both"/>
        <w:rPr>
          <w:color w:val="auto"/>
        </w:rPr>
      </w:pPr>
      <w:r w:rsidRPr="00957125">
        <w:rPr>
          <w:i/>
          <w:iCs/>
          <w:color w:val="auto"/>
        </w:rPr>
        <w:t xml:space="preserve">(Imię, nazwisko, adres, nr tel.) </w:t>
      </w:r>
    </w:p>
    <w:p w14:paraId="301F7BD1" w14:textId="77777777" w:rsidR="00957125" w:rsidRPr="00957125" w:rsidRDefault="00957125" w:rsidP="00957125">
      <w:pPr>
        <w:pStyle w:val="Default"/>
        <w:jc w:val="both"/>
        <w:rPr>
          <w:b/>
          <w:bCs/>
          <w:color w:val="auto"/>
        </w:rPr>
      </w:pPr>
    </w:p>
    <w:p w14:paraId="42DDBC92" w14:textId="77777777" w:rsidR="00957125" w:rsidRPr="00957125" w:rsidRDefault="00957125" w:rsidP="00957125">
      <w:pPr>
        <w:pStyle w:val="Default"/>
        <w:jc w:val="both"/>
        <w:rPr>
          <w:b/>
          <w:bCs/>
          <w:color w:val="auto"/>
        </w:rPr>
      </w:pPr>
    </w:p>
    <w:p w14:paraId="4F97F6FE" w14:textId="200D0E8B" w:rsidR="00957125" w:rsidRPr="00957125" w:rsidRDefault="00957125" w:rsidP="00957125">
      <w:pPr>
        <w:pStyle w:val="Default"/>
        <w:jc w:val="right"/>
        <w:rPr>
          <w:b/>
          <w:bCs/>
          <w:color w:val="auto"/>
        </w:rPr>
      </w:pPr>
      <w:r w:rsidRPr="00957125">
        <w:rPr>
          <w:b/>
          <w:bCs/>
          <w:color w:val="auto"/>
        </w:rPr>
        <w:t>Burmistrz</w:t>
      </w:r>
      <w:r w:rsidRPr="00957125">
        <w:rPr>
          <w:b/>
          <w:bCs/>
          <w:color w:val="auto"/>
        </w:rPr>
        <w:t xml:space="preserve"> Gminy Czempiń</w:t>
      </w:r>
    </w:p>
    <w:p w14:paraId="13EB52D5" w14:textId="69704587" w:rsidR="00957125" w:rsidRPr="00957125" w:rsidRDefault="00957125" w:rsidP="00957125">
      <w:pPr>
        <w:pStyle w:val="Default"/>
        <w:jc w:val="right"/>
        <w:rPr>
          <w:b/>
          <w:bCs/>
          <w:color w:val="auto"/>
        </w:rPr>
      </w:pPr>
      <w:r w:rsidRPr="00957125">
        <w:rPr>
          <w:b/>
          <w:bCs/>
          <w:color w:val="auto"/>
        </w:rPr>
        <w:t xml:space="preserve">ul. </w:t>
      </w:r>
      <w:r w:rsidRPr="00957125">
        <w:rPr>
          <w:b/>
          <w:bCs/>
          <w:color w:val="auto"/>
        </w:rPr>
        <w:t>ks. J. Popiełuszki 25</w:t>
      </w:r>
    </w:p>
    <w:p w14:paraId="45D55FB7" w14:textId="5CD5FF91" w:rsidR="00957125" w:rsidRPr="00957125" w:rsidRDefault="00957125" w:rsidP="00957125">
      <w:pPr>
        <w:pStyle w:val="Default"/>
        <w:jc w:val="right"/>
        <w:rPr>
          <w:b/>
          <w:bCs/>
          <w:color w:val="auto"/>
        </w:rPr>
      </w:pPr>
      <w:r w:rsidRPr="00957125">
        <w:rPr>
          <w:b/>
          <w:bCs/>
          <w:color w:val="auto"/>
        </w:rPr>
        <w:t xml:space="preserve">64-020 Czempiń </w:t>
      </w:r>
    </w:p>
    <w:p w14:paraId="25C5BB03" w14:textId="77777777" w:rsidR="00957125" w:rsidRPr="00957125" w:rsidRDefault="00957125" w:rsidP="00957125">
      <w:pPr>
        <w:pStyle w:val="Default"/>
        <w:jc w:val="right"/>
        <w:rPr>
          <w:color w:val="auto"/>
        </w:rPr>
      </w:pPr>
    </w:p>
    <w:p w14:paraId="2C2A505B" w14:textId="46DB1F49" w:rsidR="00957125" w:rsidRPr="00957125" w:rsidRDefault="00957125" w:rsidP="00957125">
      <w:pPr>
        <w:pStyle w:val="Default"/>
        <w:rPr>
          <w:color w:val="auto"/>
        </w:rPr>
      </w:pPr>
    </w:p>
    <w:p w14:paraId="6E597751" w14:textId="77777777" w:rsidR="00957125" w:rsidRPr="00957125" w:rsidRDefault="00957125" w:rsidP="00957125">
      <w:pPr>
        <w:pStyle w:val="Default"/>
        <w:jc w:val="right"/>
        <w:rPr>
          <w:color w:val="auto"/>
        </w:rPr>
      </w:pPr>
    </w:p>
    <w:p w14:paraId="068CBAE9" w14:textId="53B52111" w:rsidR="00957125" w:rsidRPr="00957125" w:rsidRDefault="00957125" w:rsidP="00957125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KLAUZULA INFORMACYJNA - RODO</w:t>
      </w:r>
    </w:p>
    <w:p w14:paraId="5FEB27F4" w14:textId="66C2731F" w:rsidR="00957125" w:rsidRPr="00957125" w:rsidRDefault="00957125" w:rsidP="00957125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Zgodnie z art. 13 ust. 1 i 2 Rozporządzenia Parlamentu Europejskiego i Rady (UE) 2016/679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>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B689507" w14:textId="48BCD9C4" w:rsidR="00957125" w:rsidRPr="00957125" w:rsidRDefault="00957125" w:rsidP="00957125">
      <w:pPr>
        <w:numPr>
          <w:ilvl w:val="0"/>
          <w:numId w:val="3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Administratorem Pani/Pana danych osobowych jest Urząd Gminy Czempiń, ul. ks. Jerzego Popiełuszki 25, 64-020 Czempiń. Jego przedstawicielem jest Burmistrz Gminy Czempiń - Konrad Malicki, z którym można się skontaktować za pomocą adresu mailowego: sekretariat.ug@czempin.pl, </w:t>
      </w:r>
    </w:p>
    <w:p w14:paraId="562A2221" w14:textId="7D37DAC9" w:rsidR="00957125" w:rsidRPr="00957125" w:rsidRDefault="00957125" w:rsidP="00957125">
      <w:pPr>
        <w:numPr>
          <w:ilvl w:val="0"/>
          <w:numId w:val="3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Inspektorem Ochrony Danych Osobowych jest Aleksandra Cnota-Mikołajec. Kontakt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inspektorem jest możliwy za pośrednictwem adresów mailowych: aleksandra@eduodo.pl lub iod@eduodo.pl, </w:t>
      </w:r>
    </w:p>
    <w:p w14:paraId="296C3E1B" w14:textId="62D15411" w:rsidR="00957125" w:rsidRPr="00957125" w:rsidRDefault="00957125" w:rsidP="00957125">
      <w:pPr>
        <w:numPr>
          <w:ilvl w:val="0"/>
          <w:numId w:val="3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Pani/Pana dane osobowe przetwarzane będą na podstawie art. 6 ust. 1 lit. c ogólnego rozporządzenia Parlamentu Europejskiego i Rady UE o ochronie danych osobowych z dnia 27 kwietnia 2016 r. oraz ustawy z dnia 14 czerwca 1960 r. - Kodeks postępowania administracyjnego, </w:t>
      </w:r>
    </w:p>
    <w:p w14:paraId="38975DC9" w14:textId="77777777" w:rsidR="00957125" w:rsidRPr="00957125" w:rsidRDefault="00957125" w:rsidP="00957125">
      <w:pPr>
        <w:numPr>
          <w:ilvl w:val="0"/>
          <w:numId w:val="3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przetwarzane będą w celu nakładania lub wymierzania administracyjnych kar pieniężnych lub udzielania ulg w ich wykonaniu oraz w celu prowadzenia postępowań administracyjnych:</w:t>
      </w:r>
    </w:p>
    <w:p w14:paraId="21F5C8E7" w14:textId="4CC76652" w:rsidR="00957125" w:rsidRPr="00957125" w:rsidRDefault="00957125" w:rsidP="00957125">
      <w:pPr>
        <w:numPr>
          <w:ilvl w:val="0"/>
          <w:numId w:val="4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>przed organami administracji publicznej w należących do właściwości tych organów sprawach indywidualnych, rozstrzyganych w drodze decyzji administracyjnych albo załatwianych milcząco,</w:t>
      </w:r>
    </w:p>
    <w:p w14:paraId="6D291A6F" w14:textId="1393048B" w:rsidR="00957125" w:rsidRPr="00957125" w:rsidRDefault="00957125" w:rsidP="00957125">
      <w:pPr>
        <w:numPr>
          <w:ilvl w:val="0"/>
          <w:numId w:val="4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>przed innymi organami państwowymi oraz przed innymi podmiotami, gdy są one powołane z mocy prawa lub na podstawie porozumień do załatwiania spraw określonych w art. 1 pkt. 1 ustawy z dnia 14 czerwca 1960 r. – Kodeks postępowania administracyjnego,</w:t>
      </w:r>
    </w:p>
    <w:p w14:paraId="5CE81054" w14:textId="0A21FF59" w:rsidR="00957125" w:rsidRPr="00957125" w:rsidRDefault="00957125" w:rsidP="00957125">
      <w:pPr>
        <w:numPr>
          <w:ilvl w:val="0"/>
          <w:numId w:val="4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sprawach rozstrzygania sporów o właściwość między organami jednostek samorządu terytorialnego i organami administracji rządowej oraz między organami i podmiotami, o których mowa w art. 1 pkt 2 ustawy z dnia 14 czerwca 1960 r. – Kodeks postępowania administracyjnego, </w:t>
      </w:r>
    </w:p>
    <w:p w14:paraId="4DC75808" w14:textId="77777777" w:rsidR="00957125" w:rsidRPr="00957125" w:rsidRDefault="00957125" w:rsidP="00957125">
      <w:pPr>
        <w:numPr>
          <w:ilvl w:val="0"/>
          <w:numId w:val="4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w sprawach wydawania zaświadczeń, </w:t>
      </w:r>
    </w:p>
    <w:p w14:paraId="73890BDC" w14:textId="77777777" w:rsidR="00957125" w:rsidRPr="00957125" w:rsidRDefault="00957125" w:rsidP="00957125">
      <w:pPr>
        <w:numPr>
          <w:ilvl w:val="0"/>
          <w:numId w:val="4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sprawie skarg i wniosków przed organami państwowymi, organami jednostek samorządu terytorialnego oraz przed organami organizacji społecznych, </w:t>
      </w:r>
    </w:p>
    <w:p w14:paraId="6B98F8C5" w14:textId="46B7A646" w:rsidR="00957125" w:rsidRPr="00957125" w:rsidRDefault="00957125" w:rsidP="00957125">
      <w:pPr>
        <w:numPr>
          <w:ilvl w:val="0"/>
          <w:numId w:val="3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Odbiorcami Pani/Pana danych osobowych będą organy władzy publicznej oraz podmioty wykonujące zadania publiczne lub działających na zlecenie organów władzy publicznej,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zakresie i w celach, które wynikają z przepisów powszechnie obowiązującego prawa oraz podmioty, które na podstawie stosownych umów podpisanych z Urzędem Gminy przetwarzają dane osobowe dla których Administratorem jest Urząd Gminy  w Czempiniu. </w:t>
      </w:r>
    </w:p>
    <w:p w14:paraId="668C9586" w14:textId="5EA2C097" w:rsidR="00957125" w:rsidRPr="00957125" w:rsidRDefault="00957125" w:rsidP="00957125">
      <w:pPr>
        <w:numPr>
          <w:ilvl w:val="0"/>
          <w:numId w:val="3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nie będą przekazywane do państw trzecich lub organizacji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międzynarodowych, </w:t>
      </w:r>
    </w:p>
    <w:p w14:paraId="3A512E8A" w14:textId="1FB1D576" w:rsidR="00957125" w:rsidRPr="00957125" w:rsidRDefault="00957125" w:rsidP="00957125">
      <w:pPr>
        <w:numPr>
          <w:ilvl w:val="0"/>
          <w:numId w:val="3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Pani/Pana dane osobowe przetwarzane będą do czasu postępowania administracyjnego oraz przechowywane nie krócej niż przez okres wskazany w przepisach o archiwizacji lub innych przepisach prawa, </w:t>
      </w:r>
    </w:p>
    <w:p w14:paraId="57733D72" w14:textId="77777777" w:rsidR="00957125" w:rsidRPr="00957125" w:rsidRDefault="00957125" w:rsidP="00957125">
      <w:pPr>
        <w:numPr>
          <w:ilvl w:val="0"/>
          <w:numId w:val="3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>Ma Pani/Pan prawo do żądania od Administratora:</w:t>
      </w:r>
    </w:p>
    <w:p w14:paraId="7B092C08" w14:textId="77777777" w:rsidR="00957125" w:rsidRPr="00957125" w:rsidRDefault="00957125" w:rsidP="00957125">
      <w:pPr>
        <w:numPr>
          <w:ilvl w:val="0"/>
          <w:numId w:val="5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dostępu do treści swoich danych otrzymania ich pierwszej kopii, </w:t>
      </w:r>
    </w:p>
    <w:p w14:paraId="29EB2525" w14:textId="77777777" w:rsidR="00957125" w:rsidRPr="00957125" w:rsidRDefault="00957125" w:rsidP="00957125">
      <w:pPr>
        <w:numPr>
          <w:ilvl w:val="0"/>
          <w:numId w:val="5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sprostowania (poprawiania) swoich danych, </w:t>
      </w:r>
    </w:p>
    <w:p w14:paraId="3CFCC832" w14:textId="77777777" w:rsidR="00957125" w:rsidRPr="00957125" w:rsidRDefault="00957125" w:rsidP="00957125">
      <w:pPr>
        <w:numPr>
          <w:ilvl w:val="0"/>
          <w:numId w:val="5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usunięcia i ograniczenia przetwarzania danych. Wystąpienie z żądaniem, o którym mowa w art. 18 ust. 1 RODO, nie wpływa na tok i wynik postępowania, </w:t>
      </w:r>
    </w:p>
    <w:p w14:paraId="4898F224" w14:textId="0456C898" w:rsidR="00957125" w:rsidRPr="00957125" w:rsidRDefault="00957125" w:rsidP="00957125">
      <w:pPr>
        <w:numPr>
          <w:ilvl w:val="0"/>
          <w:numId w:val="5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wniesienia sprzeciwu wobec przetwarzania danych - przestaniemy przetwarzać Pani/Pana dane w tym zakresie, chyba że będziemy w stanie wykazać, że są one nam niezbędne do realizacji zadania narzuconego przez powszechnie obowiązujące prawo, </w:t>
      </w:r>
    </w:p>
    <w:p w14:paraId="2E8E2FF6" w14:textId="77777777" w:rsidR="00957125" w:rsidRPr="00957125" w:rsidRDefault="00957125" w:rsidP="00957125">
      <w:pPr>
        <w:numPr>
          <w:ilvl w:val="0"/>
          <w:numId w:val="5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przenoszenia danych, </w:t>
      </w:r>
    </w:p>
    <w:p w14:paraId="1FD2C4E3" w14:textId="77777777" w:rsidR="00957125" w:rsidRPr="00957125" w:rsidRDefault="00957125" w:rsidP="00957125">
      <w:pPr>
        <w:numPr>
          <w:ilvl w:val="0"/>
          <w:numId w:val="5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prawo do wniesienia skargi do organu nadzorczego, </w:t>
      </w:r>
    </w:p>
    <w:p w14:paraId="73D80E1B" w14:textId="24C354D9" w:rsidR="00957125" w:rsidRPr="00957125" w:rsidRDefault="00957125" w:rsidP="0095712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celu skorzystania oraz uzyskania informacji o prawach określonych powyżej (lit. a-f) należy skontaktować się z Administratorem lub z Inspektorem Danych Osobowych, </w:t>
      </w:r>
    </w:p>
    <w:p w14:paraId="42A21340" w14:textId="4B97C7FE" w:rsidR="00957125" w:rsidRPr="00957125" w:rsidRDefault="00957125" w:rsidP="00957125">
      <w:pPr>
        <w:numPr>
          <w:ilvl w:val="0"/>
          <w:numId w:val="3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 Pani/Pan prawo wniesienia skargi do organu nadzorczego – Urzędu Ochrony Danych Osobowych,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5EC95863" w14:textId="77777777" w:rsidR="00957125" w:rsidRPr="00957125" w:rsidRDefault="00957125" w:rsidP="00957125">
      <w:pPr>
        <w:numPr>
          <w:ilvl w:val="0"/>
          <w:numId w:val="3"/>
        </w:numPr>
        <w:autoSpaceDN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Podanie przez Państwa danych osobowych w zakresie wymaganym przepisami, którymi kieruje się Urząd Gminy jest obowiązkowe. Konsekwencją niepodania danych osobowych będzie odstąpienie od realizacji sprawy, </w:t>
      </w:r>
    </w:p>
    <w:p w14:paraId="6D50BB82" w14:textId="77777777" w:rsidR="00957125" w:rsidRPr="00957125" w:rsidRDefault="00957125" w:rsidP="00957125">
      <w:pPr>
        <w:numPr>
          <w:ilvl w:val="0"/>
          <w:numId w:val="3"/>
        </w:numPr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="Calibri" w:hAnsi="Times New Roman" w:cs="Times New Roman"/>
          <w:sz w:val="24"/>
          <w:szCs w:val="24"/>
          <w:lang w:eastAsia="en-US"/>
        </w:rPr>
        <w:t>Państwa dane mogą być przetwarzane w sposób zautomatyzowany i nie będą profilowane.</w:t>
      </w:r>
    </w:p>
    <w:p w14:paraId="4D36597F" w14:textId="77777777" w:rsidR="00957125" w:rsidRPr="00957125" w:rsidRDefault="00957125" w:rsidP="00957125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142CF0" w14:textId="77777777" w:rsidR="00957125" w:rsidRPr="00957125" w:rsidRDefault="00957125" w:rsidP="00957125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0CB7D2" w14:textId="77777777" w:rsidR="00957125" w:rsidRPr="00957125" w:rsidRDefault="00957125" w:rsidP="00957125">
      <w:pPr>
        <w:spacing w:after="0" w:line="259" w:lineRule="auto"/>
        <w:ind w:left="495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</w:t>
      </w:r>
    </w:p>
    <w:p w14:paraId="40F4DBD0" w14:textId="77777777" w:rsidR="00957125" w:rsidRPr="00957125" w:rsidRDefault="00957125" w:rsidP="00957125">
      <w:pPr>
        <w:spacing w:after="0" w:line="259" w:lineRule="auto"/>
        <w:ind w:left="566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71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podpis </w:t>
      </w:r>
    </w:p>
    <w:p w14:paraId="5680D1C0" w14:textId="77777777" w:rsidR="00FB1A50" w:rsidRPr="00957125" w:rsidRDefault="00FB1A50">
      <w:pPr>
        <w:rPr>
          <w:rFonts w:ascii="Times New Roman" w:hAnsi="Times New Roman" w:cs="Times New Roman"/>
          <w:sz w:val="24"/>
          <w:szCs w:val="24"/>
        </w:rPr>
      </w:pPr>
    </w:p>
    <w:sectPr w:rsidR="00FB1A50" w:rsidRPr="0095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C66"/>
    <w:multiLevelType w:val="hybridMultilevel"/>
    <w:tmpl w:val="8B56F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6B66"/>
    <w:multiLevelType w:val="hybridMultilevel"/>
    <w:tmpl w:val="16E83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9754B"/>
    <w:multiLevelType w:val="hybridMultilevel"/>
    <w:tmpl w:val="2DF0C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15773">
    <w:abstractNumId w:val="3"/>
  </w:num>
  <w:num w:numId="2" w16cid:durableId="1977829823">
    <w:abstractNumId w:val="1"/>
  </w:num>
  <w:num w:numId="3" w16cid:durableId="1527450078">
    <w:abstractNumId w:val="0"/>
  </w:num>
  <w:num w:numId="4" w16cid:durableId="2031027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91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0"/>
    <w:rsid w:val="00957125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3191"/>
  <w15:chartTrackingRefBased/>
  <w15:docId w15:val="{910DF80B-CC40-4195-A526-F8361626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12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9571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12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2</cp:revision>
  <dcterms:created xsi:type="dcterms:W3CDTF">2023-07-10T08:36:00Z</dcterms:created>
  <dcterms:modified xsi:type="dcterms:W3CDTF">2023-07-10T08:41:00Z</dcterms:modified>
</cp:coreProperties>
</file>