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F44F" w14:textId="10AE0DA0" w:rsidR="004166CD" w:rsidRPr="004B5166" w:rsidRDefault="004166CD" w:rsidP="004166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LVI/     /18</w:t>
      </w:r>
    </w:p>
    <w:p w14:paraId="1428361F" w14:textId="77777777" w:rsidR="004166CD" w:rsidRPr="004B5166" w:rsidRDefault="004166CD" w:rsidP="004166CD">
      <w:pPr>
        <w:spacing w:line="360" w:lineRule="auto"/>
        <w:jc w:val="center"/>
        <w:rPr>
          <w:b/>
          <w:sz w:val="28"/>
          <w:szCs w:val="28"/>
        </w:rPr>
      </w:pPr>
      <w:r w:rsidRPr="004B5166">
        <w:rPr>
          <w:b/>
          <w:sz w:val="28"/>
          <w:szCs w:val="28"/>
        </w:rPr>
        <w:t>Rady Miejskiej w Czempiniu</w:t>
      </w:r>
    </w:p>
    <w:p w14:paraId="65B0F84F" w14:textId="0356CD0C" w:rsidR="004166CD" w:rsidRPr="004B5166" w:rsidRDefault="004166CD" w:rsidP="004166CD">
      <w:pPr>
        <w:spacing w:line="360" w:lineRule="auto"/>
        <w:jc w:val="center"/>
        <w:rPr>
          <w:b/>
          <w:sz w:val="28"/>
          <w:szCs w:val="28"/>
        </w:rPr>
      </w:pPr>
      <w:r w:rsidRPr="004B5166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28 marca </w:t>
      </w:r>
      <w:r w:rsidRPr="004B51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B5166">
        <w:rPr>
          <w:b/>
          <w:sz w:val="28"/>
          <w:szCs w:val="28"/>
        </w:rPr>
        <w:t xml:space="preserve"> roku</w:t>
      </w:r>
    </w:p>
    <w:p w14:paraId="5132EB1E" w14:textId="77777777" w:rsidR="004166CD" w:rsidRPr="004B5166" w:rsidRDefault="004166CD" w:rsidP="004166CD">
      <w:pPr>
        <w:spacing w:line="360" w:lineRule="auto"/>
        <w:jc w:val="center"/>
        <w:rPr>
          <w:b/>
          <w:sz w:val="28"/>
          <w:szCs w:val="28"/>
        </w:rPr>
      </w:pPr>
    </w:p>
    <w:p w14:paraId="2972BC29" w14:textId="77777777" w:rsidR="004166CD" w:rsidRPr="004B5166" w:rsidRDefault="004166CD" w:rsidP="004166CD">
      <w:pPr>
        <w:spacing w:line="360" w:lineRule="auto"/>
        <w:jc w:val="both"/>
        <w:rPr>
          <w:b/>
          <w:sz w:val="28"/>
          <w:szCs w:val="28"/>
        </w:rPr>
      </w:pPr>
      <w:r w:rsidRPr="004B5166">
        <w:rPr>
          <w:b/>
          <w:sz w:val="28"/>
          <w:szCs w:val="28"/>
        </w:rPr>
        <w:t xml:space="preserve">w sprawie Strategii Rozwoju </w:t>
      </w:r>
      <w:proofErr w:type="spellStart"/>
      <w:r w:rsidRPr="004B5166">
        <w:rPr>
          <w:b/>
          <w:sz w:val="28"/>
          <w:szCs w:val="28"/>
        </w:rPr>
        <w:t>Społeczno</w:t>
      </w:r>
      <w:proofErr w:type="spellEnd"/>
      <w:r w:rsidRPr="004B5166">
        <w:rPr>
          <w:b/>
          <w:sz w:val="28"/>
          <w:szCs w:val="28"/>
        </w:rPr>
        <w:t xml:space="preserve"> - Gospodarczego Gminy Czempiń </w:t>
      </w:r>
    </w:p>
    <w:p w14:paraId="31A937B4" w14:textId="77777777" w:rsidR="004166CD" w:rsidRPr="004B5166" w:rsidRDefault="004166CD" w:rsidP="004166CD">
      <w:pPr>
        <w:spacing w:line="360" w:lineRule="auto"/>
        <w:jc w:val="both"/>
        <w:rPr>
          <w:b/>
          <w:sz w:val="28"/>
          <w:szCs w:val="28"/>
        </w:rPr>
      </w:pPr>
      <w:r w:rsidRPr="004B5166">
        <w:rPr>
          <w:b/>
          <w:sz w:val="28"/>
          <w:szCs w:val="28"/>
        </w:rPr>
        <w:t>na lata 2014 -2020.</w:t>
      </w:r>
    </w:p>
    <w:p w14:paraId="43CAC0D1" w14:textId="77777777" w:rsidR="004166CD" w:rsidRPr="004B5166" w:rsidRDefault="004166CD" w:rsidP="004166CD">
      <w:pPr>
        <w:spacing w:line="360" w:lineRule="auto"/>
        <w:jc w:val="center"/>
      </w:pPr>
    </w:p>
    <w:p w14:paraId="5453F641" w14:textId="71DC7E64" w:rsidR="004166CD" w:rsidRPr="004B5166" w:rsidRDefault="004166CD" w:rsidP="004166CD">
      <w:pPr>
        <w:spacing w:line="360" w:lineRule="auto"/>
        <w:jc w:val="both"/>
      </w:pPr>
      <w:r w:rsidRPr="004B5166">
        <w:t>Na podstawie art. 18 ust. 2 pkt 6 ustawy z dnia 8 marca 1990r. o</w:t>
      </w:r>
      <w:r>
        <w:t xml:space="preserve"> samorządzie gminnym              (</w:t>
      </w:r>
      <w:r w:rsidRPr="00C737A8">
        <w:t>Dz. U. z 201</w:t>
      </w:r>
      <w:r>
        <w:t>6</w:t>
      </w:r>
      <w:r w:rsidRPr="00C737A8">
        <w:t xml:space="preserve">r. poz. </w:t>
      </w:r>
      <w:r>
        <w:t>446</w:t>
      </w:r>
      <w:r w:rsidRPr="00C737A8">
        <w:t xml:space="preserve"> ze zm.</w:t>
      </w:r>
      <w:r w:rsidRPr="004B5166">
        <w:t>), Rada Miejska w Czempiniu uchwala, co następuje:</w:t>
      </w:r>
    </w:p>
    <w:p w14:paraId="341AFDC5" w14:textId="77777777" w:rsidR="004166CD" w:rsidRPr="004B5166" w:rsidRDefault="004166CD" w:rsidP="004166CD">
      <w:pPr>
        <w:spacing w:line="360" w:lineRule="auto"/>
        <w:jc w:val="both"/>
      </w:pPr>
    </w:p>
    <w:p w14:paraId="0A864676" w14:textId="77777777" w:rsidR="004166CD" w:rsidRPr="004B5166" w:rsidRDefault="004166CD" w:rsidP="004166CD">
      <w:pPr>
        <w:spacing w:line="360" w:lineRule="auto"/>
        <w:ind w:left="426" w:hanging="426"/>
        <w:jc w:val="both"/>
      </w:pPr>
      <w:r w:rsidRPr="004B5166">
        <w:t xml:space="preserve">§ 1. Uchwala się „Strategię Rozwoju </w:t>
      </w:r>
      <w:proofErr w:type="spellStart"/>
      <w:r w:rsidRPr="004B5166">
        <w:t>Społeczno</w:t>
      </w:r>
      <w:proofErr w:type="spellEnd"/>
      <w:r w:rsidRPr="004B5166">
        <w:t xml:space="preserve"> - Gospodarczego Gminy Czempiń na</w:t>
      </w:r>
      <w:r>
        <w:t xml:space="preserve"> </w:t>
      </w:r>
      <w:r w:rsidRPr="004B5166">
        <w:t xml:space="preserve">lata 2014 </w:t>
      </w:r>
      <w:smartTag w:uri="urn:schemas-microsoft-com:office:smarttags" w:element="metricconverter">
        <w:smartTagPr>
          <w:attr w:name="ProductID" w:val="-2020”"/>
        </w:smartTagPr>
        <w:r w:rsidRPr="004B5166">
          <w:t>-2020”</w:t>
        </w:r>
      </w:smartTag>
      <w:r w:rsidRPr="004B5166">
        <w:t>, stanowiącą załącznik do niniejszej uchwały.</w:t>
      </w:r>
    </w:p>
    <w:p w14:paraId="5C49D2D0" w14:textId="77777777" w:rsidR="004166CD" w:rsidRPr="004B5166" w:rsidRDefault="004166CD" w:rsidP="004166CD">
      <w:pPr>
        <w:spacing w:line="360" w:lineRule="auto"/>
      </w:pPr>
    </w:p>
    <w:p w14:paraId="17296D60" w14:textId="77777777" w:rsidR="004166CD" w:rsidRPr="004B5166" w:rsidRDefault="004166CD" w:rsidP="004166CD">
      <w:pPr>
        <w:spacing w:line="360" w:lineRule="auto"/>
      </w:pPr>
      <w:r w:rsidRPr="004B5166">
        <w:t>§ 2. Wykonanie uchwały powierza się Burmistrzowi.</w:t>
      </w:r>
    </w:p>
    <w:p w14:paraId="2B55C05C" w14:textId="77777777" w:rsidR="004166CD" w:rsidRPr="004B5166" w:rsidRDefault="004166CD" w:rsidP="004166CD">
      <w:pPr>
        <w:spacing w:line="360" w:lineRule="auto"/>
      </w:pPr>
    </w:p>
    <w:p w14:paraId="13C16403" w14:textId="77777777" w:rsidR="004166CD" w:rsidRPr="004B5166" w:rsidRDefault="004166CD" w:rsidP="004166CD">
      <w:pPr>
        <w:spacing w:line="360" w:lineRule="auto"/>
      </w:pPr>
      <w:r>
        <w:t>§ 3</w:t>
      </w:r>
      <w:r w:rsidRPr="004B5166">
        <w:t>. Uchwała wchodzi w życie z dniem podjęcia.</w:t>
      </w:r>
    </w:p>
    <w:p w14:paraId="7D2691B7" w14:textId="77777777" w:rsidR="004166CD" w:rsidRPr="004B5166" w:rsidRDefault="004166CD" w:rsidP="004166CD">
      <w:pPr>
        <w:spacing w:line="360" w:lineRule="auto"/>
      </w:pPr>
    </w:p>
    <w:p w14:paraId="4B51BEBE" w14:textId="17C5490F" w:rsidR="004166CD" w:rsidRPr="004166CD" w:rsidRDefault="004166CD" w:rsidP="004166CD">
      <w:pPr>
        <w:spacing w:line="360" w:lineRule="auto"/>
        <w:jc w:val="both"/>
      </w:pPr>
      <w:r w:rsidRPr="004166CD">
        <w:t xml:space="preserve">§ 4. Traci moc uchwała Nr L/356/14 Rady Miejskiej w Czempiniu z dnia 23 września 2014 roku w sprawie Strategii Rozwoju </w:t>
      </w:r>
      <w:proofErr w:type="spellStart"/>
      <w:r w:rsidRPr="004166CD">
        <w:t>Społeczno</w:t>
      </w:r>
      <w:proofErr w:type="spellEnd"/>
      <w:r w:rsidRPr="004166CD">
        <w:t xml:space="preserve"> - Gospodarczego Gminy Czempiń na lata 2014 -2020.</w:t>
      </w:r>
    </w:p>
    <w:p w14:paraId="588C1692" w14:textId="77777777" w:rsidR="004166CD" w:rsidRDefault="004166CD" w:rsidP="004166CD">
      <w:pPr>
        <w:spacing w:line="360" w:lineRule="auto"/>
        <w:ind w:left="426" w:hanging="426"/>
        <w:jc w:val="both"/>
      </w:pPr>
    </w:p>
    <w:p w14:paraId="4BB11663" w14:textId="7DD3895D" w:rsidR="004166CD" w:rsidRPr="004B5166" w:rsidRDefault="004166CD" w:rsidP="004166CD">
      <w:pPr>
        <w:spacing w:line="360" w:lineRule="auto"/>
        <w:jc w:val="both"/>
      </w:pPr>
      <w:r w:rsidRPr="004166CD">
        <w:t xml:space="preserve">§ </w:t>
      </w:r>
      <w:r>
        <w:t>5</w:t>
      </w:r>
      <w:r w:rsidRPr="004166CD">
        <w:t xml:space="preserve">. </w:t>
      </w:r>
      <w:r w:rsidRPr="004B5166">
        <w:t>Uchwała podlega podaniu do publicznej wiadomości poprzez rozplakatowanie</w:t>
      </w:r>
      <w:r>
        <w:t xml:space="preserve"> </w:t>
      </w:r>
      <w:proofErr w:type="spellStart"/>
      <w:r w:rsidRPr="004B5166">
        <w:t>obwieszczeń</w:t>
      </w:r>
      <w:proofErr w:type="spellEnd"/>
      <w:r w:rsidRPr="004B5166">
        <w:t xml:space="preserve"> w gmachu Urzędu Gminy.</w:t>
      </w:r>
    </w:p>
    <w:p w14:paraId="63B4A602" w14:textId="77777777" w:rsidR="004166CD" w:rsidRPr="004B5166" w:rsidRDefault="004166CD" w:rsidP="004166CD">
      <w:pPr>
        <w:spacing w:line="360" w:lineRule="auto"/>
      </w:pPr>
    </w:p>
    <w:p w14:paraId="245196F6" w14:textId="77777777" w:rsidR="004166CD" w:rsidRPr="004B5166" w:rsidRDefault="004166CD" w:rsidP="004166CD">
      <w:pPr>
        <w:spacing w:line="360" w:lineRule="auto"/>
        <w:jc w:val="center"/>
      </w:pPr>
    </w:p>
    <w:p w14:paraId="691914FC" w14:textId="77777777" w:rsidR="004166CD" w:rsidRPr="004B5166" w:rsidRDefault="004166CD" w:rsidP="004166CD">
      <w:pPr>
        <w:spacing w:line="360" w:lineRule="auto"/>
        <w:jc w:val="center"/>
      </w:pPr>
    </w:p>
    <w:p w14:paraId="0246FB8A" w14:textId="77777777" w:rsidR="004166CD" w:rsidRPr="004B5166" w:rsidRDefault="004166CD" w:rsidP="004166CD">
      <w:pPr>
        <w:spacing w:line="360" w:lineRule="auto"/>
        <w:jc w:val="center"/>
      </w:pPr>
    </w:p>
    <w:p w14:paraId="782C9780" w14:textId="77777777" w:rsidR="004166CD" w:rsidRPr="004B5166" w:rsidRDefault="004166CD" w:rsidP="004166CD">
      <w:pPr>
        <w:jc w:val="center"/>
      </w:pPr>
    </w:p>
    <w:p w14:paraId="61BCF672" w14:textId="77777777" w:rsidR="004166CD" w:rsidRPr="004B5166" w:rsidRDefault="004166CD" w:rsidP="004166CD">
      <w:pPr>
        <w:jc w:val="center"/>
      </w:pPr>
    </w:p>
    <w:p w14:paraId="29476861" w14:textId="77777777" w:rsidR="004166CD" w:rsidRPr="004B5166" w:rsidRDefault="004166CD" w:rsidP="004166CD">
      <w:pPr>
        <w:jc w:val="center"/>
      </w:pPr>
    </w:p>
    <w:p w14:paraId="1BBC071F" w14:textId="2978A77D" w:rsidR="00713568" w:rsidRDefault="00713568"/>
    <w:p w14:paraId="14BE33E4" w14:textId="5FD95E42" w:rsidR="004166CD" w:rsidRDefault="004166CD"/>
    <w:p w14:paraId="3101FF2A" w14:textId="34A6CB65" w:rsidR="004166CD" w:rsidRDefault="004166CD"/>
    <w:p w14:paraId="7DD5B30F" w14:textId="0A4350B2" w:rsidR="004166CD" w:rsidRDefault="004166CD"/>
    <w:p w14:paraId="14A877DB" w14:textId="1E0ACB93" w:rsidR="004166CD" w:rsidRDefault="004166CD"/>
    <w:p w14:paraId="54C043DF" w14:textId="77777777" w:rsidR="004166CD" w:rsidRDefault="004166CD" w:rsidP="004166CD">
      <w:pPr>
        <w:spacing w:line="360" w:lineRule="auto"/>
        <w:jc w:val="center"/>
      </w:pPr>
      <w:r>
        <w:lastRenderedPageBreak/>
        <w:t>Uzasadnienie</w:t>
      </w:r>
    </w:p>
    <w:p w14:paraId="6EF898EE" w14:textId="77777777" w:rsidR="004166CD" w:rsidRDefault="004166CD" w:rsidP="004166CD">
      <w:pPr>
        <w:spacing w:line="360" w:lineRule="auto"/>
        <w:jc w:val="center"/>
      </w:pPr>
      <w:r>
        <w:t xml:space="preserve">do uchwały Nr </w:t>
      </w:r>
    </w:p>
    <w:p w14:paraId="520FC7EA" w14:textId="77777777" w:rsidR="004166CD" w:rsidRDefault="004166CD" w:rsidP="004166CD">
      <w:pPr>
        <w:spacing w:line="360" w:lineRule="auto"/>
        <w:jc w:val="center"/>
      </w:pPr>
      <w:r>
        <w:t xml:space="preserve">Rady Miejskiej w Czempiniu </w:t>
      </w:r>
    </w:p>
    <w:p w14:paraId="427533C0" w14:textId="77777777" w:rsidR="004166CD" w:rsidRDefault="004166CD" w:rsidP="004166CD">
      <w:pPr>
        <w:spacing w:line="360" w:lineRule="auto"/>
        <w:jc w:val="center"/>
      </w:pPr>
      <w:r>
        <w:t>z dnia 28 marca 2018 roku</w:t>
      </w:r>
    </w:p>
    <w:p w14:paraId="254F1B20" w14:textId="77777777" w:rsidR="004166CD" w:rsidRDefault="004166CD" w:rsidP="004166CD">
      <w:pPr>
        <w:spacing w:line="360" w:lineRule="auto"/>
        <w:jc w:val="center"/>
      </w:pPr>
    </w:p>
    <w:p w14:paraId="66D07450" w14:textId="50FC72AB" w:rsidR="004166CD" w:rsidRDefault="004166CD" w:rsidP="004166CD">
      <w:pPr>
        <w:spacing w:line="360" w:lineRule="auto"/>
        <w:jc w:val="both"/>
      </w:pPr>
      <w:r>
        <w:t>W związku z faktem, iż Strategia</w:t>
      </w:r>
      <w:r w:rsidRPr="009B0FB3">
        <w:t xml:space="preserve"> Rozwoju </w:t>
      </w:r>
      <w:proofErr w:type="spellStart"/>
      <w:r w:rsidRPr="009B0FB3">
        <w:t>Społeczno</w:t>
      </w:r>
      <w:proofErr w:type="spellEnd"/>
      <w:r w:rsidRPr="009B0FB3">
        <w:t xml:space="preserve"> - Gospodarczego Gminy Czempiń na lata 2014 -</w:t>
      </w:r>
      <w:r w:rsidR="00A66219">
        <w:t xml:space="preserve"> </w:t>
      </w:r>
      <w:r w:rsidRPr="009B0FB3">
        <w:t>2020”</w:t>
      </w:r>
      <w:r>
        <w:t xml:space="preserve"> przyjęta została </w:t>
      </w:r>
      <w:r w:rsidRPr="009B0FB3">
        <w:t xml:space="preserve">uchwałą Nr L/356/14 Rady Miejskiej w Czempiniu z dnia </w:t>
      </w:r>
      <w:r w:rsidR="00E632EA">
        <w:br/>
      </w:r>
      <w:r w:rsidRPr="009B0FB3">
        <w:t>23 września 2014 roku</w:t>
      </w:r>
      <w:r>
        <w:t>, a od tego czasu do chwili obecnej nastąpiły zmiany stanu faktycznego</w:t>
      </w:r>
      <w:r w:rsidR="00A66219">
        <w:t xml:space="preserve"> konieczne jest </w:t>
      </w:r>
      <w:r>
        <w:t>wprowadzenie do załącznika stosownych zmian</w:t>
      </w:r>
      <w:r w:rsidR="00F33089">
        <w:t>, celem aktualizacji brzmienia dokumentu</w:t>
      </w:r>
      <w:r w:rsidR="00A66219">
        <w:t xml:space="preserve"> oraz niezbędne uszczegółowienie poszczególnych zapisów Strategii. </w:t>
      </w:r>
      <w:bookmarkStart w:id="0" w:name="_GoBack"/>
      <w:bookmarkEnd w:id="0"/>
    </w:p>
    <w:p w14:paraId="660B0B29" w14:textId="77777777" w:rsidR="004166CD" w:rsidRDefault="004166CD" w:rsidP="004166CD">
      <w:pPr>
        <w:spacing w:line="360" w:lineRule="auto"/>
        <w:jc w:val="both"/>
      </w:pPr>
      <w:r>
        <w:t xml:space="preserve">Wobec powyższego podjęcie przedmiotowej uchwały jest zasadne.  </w:t>
      </w:r>
    </w:p>
    <w:p w14:paraId="01BD4302" w14:textId="77777777" w:rsidR="004166CD" w:rsidRDefault="004166CD"/>
    <w:sectPr w:rsidR="0041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4"/>
    <w:rsid w:val="004166CD"/>
    <w:rsid w:val="00695814"/>
    <w:rsid w:val="00713568"/>
    <w:rsid w:val="00A66219"/>
    <w:rsid w:val="00E632EA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D6997"/>
  <w15:chartTrackingRefBased/>
  <w15:docId w15:val="{D000BBA6-9108-4CA5-97A7-FBD67131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Mnapierala</cp:lastModifiedBy>
  <cp:revision>5</cp:revision>
  <dcterms:created xsi:type="dcterms:W3CDTF">2018-03-26T06:33:00Z</dcterms:created>
  <dcterms:modified xsi:type="dcterms:W3CDTF">2018-03-26T16:04:00Z</dcterms:modified>
</cp:coreProperties>
</file>